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简体" w:hAnsi="Times New Roman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Times New Roman" w:eastAsia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Times New Roman" w:eastAsia="方正小标宋简体"/>
          <w:sz w:val="30"/>
          <w:szCs w:val="30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2020年江西省“振兴杯”烹饪行业职业技能竞赛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（赣州市赛区）裁判员推荐汇总表</w:t>
      </w:r>
    </w:p>
    <w:p>
      <w:pPr>
        <w:widowControl/>
        <w:rPr>
          <w:rFonts w:ascii="Times New Roman" w:hAnsi="Times New Roman"/>
          <w:color w:val="000000"/>
          <w:kern w:val="0"/>
          <w:sz w:val="28"/>
          <w:szCs w:val="28"/>
        </w:rPr>
      </w:pPr>
    </w:p>
    <w:bookmarkEnd w:id="0"/>
    <w:p>
      <w:pPr>
        <w:widowControl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参赛单位（盖章）：</w:t>
      </w:r>
      <w:r>
        <w:rPr>
          <w:rFonts w:ascii="Times New Roman" w:hAnsi="Times New Roman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hAnsi="Times New Roman" w:eastAsia="黑体"/>
          <w:sz w:val="24"/>
          <w:szCs w:val="24"/>
        </w:rPr>
        <w:t xml:space="preserve">          </w:t>
      </w:r>
    </w:p>
    <w:tbl>
      <w:tblPr>
        <w:tblStyle w:val="3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27"/>
        <w:gridCol w:w="913"/>
        <w:gridCol w:w="3772"/>
        <w:gridCol w:w="1670"/>
        <w:gridCol w:w="340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序号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姓名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性别</w:t>
            </w:r>
          </w:p>
        </w:tc>
        <w:tc>
          <w:tcPr>
            <w:tcW w:w="3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现工作单位及职务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联系电话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职业资格/职称等级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执裁项目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474" w:right="1985" w:bottom="1588" w:left="20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404B1"/>
    <w:rsid w:val="303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2020-10-22T08:29:00Z</dcterms:created>
  <dc:creator>李宛真</dc:creator>
  <cp:lastModifiedBy>李宛真</cp:lastModifiedBy>
  <dcterms:modified xsi:type="dcterms:W3CDTF">2020-10-22T08:31:23Z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